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EC" w:rsidRPr="00E90AAF" w:rsidRDefault="00CA38C2" w:rsidP="00CA38C2">
      <w:pPr>
        <w:pStyle w:val="Heading4"/>
        <w:numPr>
          <w:ilvl w:val="0"/>
          <w:numId w:val="0"/>
        </w:numPr>
        <w:ind w:left="720" w:right="-421" w:hanging="360"/>
        <w:rPr>
          <w:i w:val="0"/>
          <w:color w:val="0000FF"/>
          <w:sz w:val="36"/>
          <w:szCs w:val="36"/>
        </w:rPr>
      </w:pPr>
      <w:bookmarkStart w:id="0" w:name="_GoBack"/>
      <w:bookmarkEnd w:id="0"/>
      <w:r>
        <w:rPr>
          <w:i w:val="0"/>
          <w:color w:val="0000FF"/>
          <w:sz w:val="36"/>
          <w:szCs w:val="36"/>
        </w:rPr>
        <w:t xml:space="preserve">13. </w:t>
      </w:r>
      <w:r w:rsidR="00E752EC" w:rsidRPr="00E90AAF">
        <w:rPr>
          <w:i w:val="0"/>
          <w:color w:val="0000FF"/>
          <w:sz w:val="36"/>
          <w:szCs w:val="36"/>
        </w:rPr>
        <w:t>NASHUA LIMPOPO CELL</w:t>
      </w:r>
      <w:r w:rsidR="00E752EC">
        <w:rPr>
          <w:i w:val="0"/>
          <w:color w:val="0000FF"/>
          <w:sz w:val="36"/>
          <w:szCs w:val="36"/>
        </w:rPr>
        <w:t xml:space="preserve"> / SMARTPHONE</w:t>
      </w:r>
      <w:r w:rsidR="00E752EC" w:rsidRPr="00E90AAF">
        <w:rPr>
          <w:i w:val="0"/>
          <w:color w:val="0000FF"/>
          <w:sz w:val="36"/>
          <w:szCs w:val="36"/>
        </w:rPr>
        <w:t xml:space="preserve"> POLICY</w:t>
      </w:r>
      <w:r w:rsidR="00E752EC">
        <w:rPr>
          <w:i w:val="0"/>
          <w:color w:val="0000FF"/>
          <w:sz w:val="36"/>
          <w:szCs w:val="36"/>
        </w:rPr>
        <w:t xml:space="preserve"> - TECHNICAL</w:t>
      </w:r>
      <w:r w:rsidR="00E752EC">
        <w:rPr>
          <w:i w:val="0"/>
          <w:color w:val="0000FF"/>
          <w:sz w:val="36"/>
          <w:szCs w:val="36"/>
        </w:rPr>
        <w:br/>
      </w:r>
    </w:p>
    <w:p w:rsidR="00E752EC" w:rsidRPr="00CA38C2" w:rsidRDefault="00E752EC" w:rsidP="00E752EC">
      <w:pPr>
        <w:pStyle w:val="ListParagraph"/>
        <w:numPr>
          <w:ilvl w:val="0"/>
          <w:numId w:val="2"/>
        </w:numPr>
        <w:spacing w:after="160" w:line="264" w:lineRule="auto"/>
        <w:jc w:val="both"/>
        <w:rPr>
          <w:rFonts w:ascii="Arial" w:hAnsi="Arial" w:cs="Arial"/>
          <w:sz w:val="20"/>
          <w:szCs w:val="20"/>
        </w:rPr>
      </w:pPr>
      <w:r w:rsidRPr="00CA38C2">
        <w:rPr>
          <w:rFonts w:ascii="Arial" w:hAnsi="Arial" w:cs="Arial"/>
          <w:sz w:val="20"/>
          <w:szCs w:val="20"/>
        </w:rPr>
        <w:t>The employee will be responsible for maintenance of both the Hardware and the Software of the device</w:t>
      </w:r>
      <w:r w:rsidR="002445D2">
        <w:rPr>
          <w:rFonts w:ascii="Arial" w:hAnsi="Arial" w:cs="Arial"/>
          <w:sz w:val="20"/>
          <w:szCs w:val="20"/>
        </w:rPr>
        <w:t xml:space="preserve"> and responsible for insurance on device</w:t>
      </w:r>
      <w:r w:rsidRPr="00CA38C2">
        <w:rPr>
          <w:rFonts w:ascii="Arial" w:hAnsi="Arial" w:cs="Arial"/>
          <w:sz w:val="20"/>
          <w:szCs w:val="20"/>
        </w:rPr>
        <w:t>.</w:t>
      </w:r>
    </w:p>
    <w:p w:rsidR="00E752EC" w:rsidRPr="00CA38C2" w:rsidRDefault="00E752EC" w:rsidP="00E752EC">
      <w:pPr>
        <w:pStyle w:val="ListParagraph"/>
        <w:numPr>
          <w:ilvl w:val="0"/>
          <w:numId w:val="2"/>
        </w:numPr>
        <w:spacing w:after="160" w:line="264" w:lineRule="auto"/>
        <w:jc w:val="both"/>
        <w:rPr>
          <w:rFonts w:ascii="Arial" w:hAnsi="Arial" w:cs="Arial"/>
          <w:sz w:val="20"/>
          <w:szCs w:val="20"/>
        </w:rPr>
      </w:pPr>
      <w:r w:rsidRPr="00CA38C2">
        <w:rPr>
          <w:rFonts w:ascii="Arial" w:hAnsi="Arial" w:cs="Arial"/>
          <w:sz w:val="20"/>
          <w:szCs w:val="20"/>
        </w:rPr>
        <w:t xml:space="preserve">The employee will ensure that the device is not damaged or lost or stolen or corrupted in any way. If this was to occur, it must be reported to the Technical Manager as soon as possible and the employee agrees to </w:t>
      </w:r>
      <w:r w:rsidR="002445D2">
        <w:rPr>
          <w:rFonts w:ascii="Arial" w:hAnsi="Arial" w:cs="Arial"/>
          <w:sz w:val="20"/>
          <w:szCs w:val="20"/>
        </w:rPr>
        <w:t>be responsible for</w:t>
      </w:r>
      <w:r w:rsidRPr="00CA38C2">
        <w:rPr>
          <w:rFonts w:ascii="Arial" w:hAnsi="Arial" w:cs="Arial"/>
          <w:sz w:val="20"/>
          <w:szCs w:val="20"/>
        </w:rPr>
        <w:t xml:space="preserve"> repair / replacement </w:t>
      </w:r>
      <w:r w:rsidR="002445D2">
        <w:rPr>
          <w:rFonts w:ascii="Arial" w:hAnsi="Arial" w:cs="Arial"/>
          <w:sz w:val="20"/>
          <w:szCs w:val="20"/>
        </w:rPr>
        <w:t>costs</w:t>
      </w:r>
      <w:r w:rsidRPr="00CA38C2">
        <w:rPr>
          <w:rFonts w:ascii="Arial" w:hAnsi="Arial" w:cs="Arial"/>
          <w:sz w:val="20"/>
          <w:szCs w:val="20"/>
        </w:rPr>
        <w:t>.</w:t>
      </w:r>
    </w:p>
    <w:p w:rsidR="00E752EC" w:rsidRPr="00CA38C2"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The device must be charged and switched on at all times and have an appropriate answering service should calls not be answered. Messages should be reacted to as soon as these are received.</w:t>
      </w:r>
    </w:p>
    <w:p w:rsidR="00E752EC" w:rsidRPr="00CA38C2"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 xml:space="preserve">Data usage should only be used for work purposes. In the event that the </w:t>
      </w:r>
      <w:r w:rsidRPr="002445D2">
        <w:rPr>
          <w:rFonts w:ascii="Arial" w:hAnsi="Arial" w:cs="Arial"/>
          <w:sz w:val="20"/>
          <w:szCs w:val="20"/>
          <w:u w:val="single"/>
        </w:rPr>
        <w:t>data bundle</w:t>
      </w:r>
      <w:r w:rsidR="002445D2" w:rsidRPr="002445D2">
        <w:rPr>
          <w:rFonts w:ascii="Arial" w:hAnsi="Arial" w:cs="Arial"/>
          <w:sz w:val="20"/>
          <w:szCs w:val="20"/>
          <w:u w:val="single"/>
        </w:rPr>
        <w:t xml:space="preserve"> of 1 GB @ R160.00 p/m</w:t>
      </w:r>
      <w:r w:rsidRPr="00CA38C2">
        <w:rPr>
          <w:rFonts w:ascii="Arial" w:hAnsi="Arial" w:cs="Arial"/>
          <w:sz w:val="20"/>
          <w:szCs w:val="20"/>
        </w:rPr>
        <w:t xml:space="preserve"> runs out before the end of the month, the employee agrees to have the data top up value deducted from their salary.</w:t>
      </w:r>
    </w:p>
    <w:p w:rsidR="00E752EC" w:rsidRPr="00CA38C2" w:rsidRDefault="00E752EC" w:rsidP="00E752EC">
      <w:pPr>
        <w:pStyle w:val="ListParagraph"/>
        <w:numPr>
          <w:ilvl w:val="0"/>
          <w:numId w:val="2"/>
        </w:numPr>
        <w:spacing w:line="240" w:lineRule="auto"/>
        <w:jc w:val="both"/>
        <w:rPr>
          <w:rFonts w:ascii="Arial" w:hAnsi="Arial" w:cs="Arial"/>
          <w:i/>
          <w:sz w:val="20"/>
          <w:szCs w:val="20"/>
        </w:rPr>
      </w:pPr>
      <w:r w:rsidRPr="00CA38C2">
        <w:rPr>
          <w:rFonts w:ascii="Arial" w:hAnsi="Arial" w:cs="Arial"/>
          <w:sz w:val="20"/>
          <w:szCs w:val="20"/>
        </w:rPr>
        <w:t xml:space="preserve">All expenses in addition to the standard subscription arising from voice calls, </w:t>
      </w:r>
      <w:proofErr w:type="spellStart"/>
      <w:r w:rsidRPr="00CA38C2">
        <w:rPr>
          <w:rFonts w:ascii="Arial" w:hAnsi="Arial" w:cs="Arial"/>
          <w:sz w:val="20"/>
          <w:szCs w:val="20"/>
        </w:rPr>
        <w:t>sms’s</w:t>
      </w:r>
      <w:proofErr w:type="spellEnd"/>
      <w:r w:rsidRPr="00CA38C2">
        <w:rPr>
          <w:rFonts w:ascii="Arial" w:hAnsi="Arial" w:cs="Arial"/>
          <w:sz w:val="20"/>
          <w:szCs w:val="20"/>
        </w:rPr>
        <w:t xml:space="preserve"> or any other form of communication or usage will be for the employees account and will be deducted from the employee’s salary. </w:t>
      </w:r>
    </w:p>
    <w:p w:rsidR="00E752EC" w:rsidRPr="00CA38C2"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 xml:space="preserve">Nashua Limpopo strictly prohibits employees from using the device while driving or using the device in any prohibited areas. </w:t>
      </w:r>
    </w:p>
    <w:p w:rsidR="00E752EC" w:rsidRPr="00CA38C2"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 xml:space="preserve">Failure to ensure that the device is available for business use at all times will result in disciplinary action on condition this does not conflict with point </w:t>
      </w:r>
      <w:r w:rsidR="002445D2">
        <w:rPr>
          <w:rFonts w:ascii="Arial" w:hAnsi="Arial" w:cs="Arial"/>
          <w:sz w:val="20"/>
          <w:szCs w:val="20"/>
        </w:rPr>
        <w:t>6</w:t>
      </w:r>
      <w:r w:rsidRPr="00CA38C2">
        <w:rPr>
          <w:rFonts w:ascii="Arial" w:hAnsi="Arial" w:cs="Arial"/>
          <w:sz w:val="20"/>
          <w:szCs w:val="20"/>
        </w:rPr>
        <w:t xml:space="preserve"> above.</w:t>
      </w:r>
    </w:p>
    <w:p w:rsidR="00E752EC" w:rsidRPr="00CA38C2"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 xml:space="preserve">Nashua Limpopo will consider the transfer of ownership of the device (excluding the sim card) to the employee once an upgrade becomes due.  </w:t>
      </w:r>
    </w:p>
    <w:p w:rsidR="00E752EC" w:rsidRPr="00CA38C2"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The sim card is to be used solely in the Nashua device. It is never to be removed or used in any other device.</w:t>
      </w:r>
    </w:p>
    <w:p w:rsidR="00516F24" w:rsidRDefault="00E752EC" w:rsidP="00E752EC">
      <w:pPr>
        <w:pStyle w:val="ListParagraph"/>
        <w:numPr>
          <w:ilvl w:val="0"/>
          <w:numId w:val="2"/>
        </w:numPr>
        <w:spacing w:line="240" w:lineRule="auto"/>
        <w:jc w:val="both"/>
        <w:rPr>
          <w:rFonts w:ascii="Arial" w:hAnsi="Arial" w:cs="Arial"/>
          <w:sz w:val="20"/>
          <w:szCs w:val="20"/>
        </w:rPr>
      </w:pPr>
      <w:r w:rsidRPr="00CA38C2">
        <w:rPr>
          <w:rFonts w:ascii="Arial" w:hAnsi="Arial" w:cs="Arial"/>
          <w:sz w:val="20"/>
          <w:szCs w:val="20"/>
        </w:rPr>
        <w:t xml:space="preserve">The employee uses the device entirely at their own risk and cannot hold Nashua Limpopo liable for any loss or damage or injury resulting from the use of the device. </w:t>
      </w:r>
    </w:p>
    <w:p w:rsidR="004771BF" w:rsidRDefault="00516F24" w:rsidP="00E752EC">
      <w:pPr>
        <w:pStyle w:val="ListParagraph"/>
        <w:numPr>
          <w:ilvl w:val="0"/>
          <w:numId w:val="2"/>
        </w:numPr>
        <w:spacing w:line="240" w:lineRule="auto"/>
        <w:jc w:val="both"/>
        <w:rPr>
          <w:rFonts w:ascii="Arial" w:hAnsi="Arial" w:cs="Arial"/>
          <w:sz w:val="20"/>
          <w:szCs w:val="20"/>
        </w:rPr>
      </w:pPr>
      <w:r>
        <w:rPr>
          <w:rFonts w:ascii="Arial" w:hAnsi="Arial" w:cs="Arial"/>
          <w:sz w:val="20"/>
          <w:szCs w:val="20"/>
        </w:rPr>
        <w:t xml:space="preserve">Any and all software loaded on the device by Nashua may not be deactivated or uninstalled. </w:t>
      </w:r>
    </w:p>
    <w:p w:rsidR="004771BF" w:rsidRPr="004760BF" w:rsidRDefault="004771BF" w:rsidP="00E752EC">
      <w:pPr>
        <w:pStyle w:val="ListParagraph"/>
        <w:numPr>
          <w:ilvl w:val="0"/>
          <w:numId w:val="2"/>
        </w:numPr>
        <w:spacing w:line="240" w:lineRule="auto"/>
        <w:jc w:val="both"/>
        <w:rPr>
          <w:rFonts w:ascii="Arial" w:hAnsi="Arial" w:cs="Arial"/>
          <w:sz w:val="20"/>
          <w:szCs w:val="20"/>
        </w:rPr>
      </w:pPr>
      <w:r w:rsidRPr="004760BF">
        <w:rPr>
          <w:rFonts w:ascii="Arial" w:hAnsi="Arial" w:cs="Arial"/>
          <w:sz w:val="20"/>
          <w:szCs w:val="20"/>
        </w:rPr>
        <w:t xml:space="preserve">No software not approved by Nashua, to be loaded on the device. </w:t>
      </w:r>
    </w:p>
    <w:p w:rsidR="004771BF" w:rsidRPr="004760BF" w:rsidRDefault="004771BF" w:rsidP="00E752EC">
      <w:pPr>
        <w:pStyle w:val="ListParagraph"/>
        <w:numPr>
          <w:ilvl w:val="0"/>
          <w:numId w:val="2"/>
        </w:numPr>
        <w:spacing w:line="240" w:lineRule="auto"/>
        <w:jc w:val="both"/>
        <w:rPr>
          <w:rFonts w:ascii="Arial" w:hAnsi="Arial" w:cs="Arial"/>
          <w:sz w:val="20"/>
          <w:szCs w:val="20"/>
        </w:rPr>
      </w:pPr>
      <w:r w:rsidRPr="004760BF">
        <w:rPr>
          <w:rFonts w:ascii="Arial" w:hAnsi="Arial" w:cs="Arial"/>
          <w:sz w:val="20"/>
          <w:szCs w:val="20"/>
        </w:rPr>
        <w:t>No subscriptions to be made from device w</w:t>
      </w:r>
      <w:r w:rsidR="002445D2">
        <w:rPr>
          <w:rFonts w:ascii="Arial" w:hAnsi="Arial" w:cs="Arial"/>
          <w:sz w:val="20"/>
          <w:szCs w:val="20"/>
        </w:rPr>
        <w:t>ithout authorization by Nashua.</w:t>
      </w:r>
    </w:p>
    <w:p w:rsidR="00E752EC" w:rsidRPr="004760BF" w:rsidRDefault="00394FCF" w:rsidP="00E752EC">
      <w:pPr>
        <w:pStyle w:val="ListParagraph"/>
        <w:numPr>
          <w:ilvl w:val="0"/>
          <w:numId w:val="2"/>
        </w:numPr>
        <w:spacing w:line="240" w:lineRule="auto"/>
        <w:jc w:val="both"/>
        <w:rPr>
          <w:rFonts w:ascii="Arial" w:hAnsi="Arial" w:cs="Arial"/>
          <w:sz w:val="20"/>
          <w:szCs w:val="20"/>
        </w:rPr>
      </w:pPr>
      <w:r w:rsidRPr="004760BF">
        <w:rPr>
          <w:rFonts w:ascii="Arial" w:hAnsi="Arial" w:cs="Arial"/>
          <w:sz w:val="20"/>
          <w:szCs w:val="20"/>
        </w:rPr>
        <w:t>No</w:t>
      </w:r>
      <w:r w:rsidR="004771BF" w:rsidRPr="004760BF">
        <w:rPr>
          <w:rFonts w:ascii="Arial" w:hAnsi="Arial" w:cs="Arial"/>
          <w:sz w:val="20"/>
          <w:szCs w:val="20"/>
        </w:rPr>
        <w:t xml:space="preserve"> factory reset </w:t>
      </w:r>
      <w:r w:rsidRPr="004760BF">
        <w:rPr>
          <w:rFonts w:ascii="Arial" w:hAnsi="Arial" w:cs="Arial"/>
          <w:sz w:val="20"/>
          <w:szCs w:val="20"/>
        </w:rPr>
        <w:t xml:space="preserve">to be </w:t>
      </w:r>
      <w:r w:rsidR="004760BF" w:rsidRPr="004760BF">
        <w:rPr>
          <w:rFonts w:ascii="Arial" w:hAnsi="Arial" w:cs="Arial"/>
          <w:sz w:val="20"/>
          <w:szCs w:val="20"/>
        </w:rPr>
        <w:t xml:space="preserve">performed </w:t>
      </w:r>
      <w:r w:rsidR="004771BF" w:rsidRPr="004760BF">
        <w:rPr>
          <w:rFonts w:ascii="Arial" w:hAnsi="Arial" w:cs="Arial"/>
          <w:sz w:val="20"/>
          <w:szCs w:val="20"/>
        </w:rPr>
        <w:t xml:space="preserve">on the </w:t>
      </w:r>
      <w:r w:rsidR="004760BF" w:rsidRPr="004760BF">
        <w:rPr>
          <w:rFonts w:ascii="Arial" w:hAnsi="Arial" w:cs="Arial"/>
          <w:sz w:val="20"/>
          <w:szCs w:val="20"/>
        </w:rPr>
        <w:t>device;</w:t>
      </w:r>
      <w:r w:rsidR="004771BF" w:rsidRPr="004760BF">
        <w:rPr>
          <w:rFonts w:ascii="Arial" w:hAnsi="Arial" w:cs="Arial"/>
          <w:sz w:val="20"/>
          <w:szCs w:val="20"/>
        </w:rPr>
        <w:t xml:space="preserve"> this will only be done by Nashua if needed. </w:t>
      </w:r>
      <w:r w:rsidR="00E752EC" w:rsidRPr="004760BF">
        <w:rPr>
          <w:rFonts w:ascii="Arial" w:hAnsi="Arial" w:cs="Arial"/>
          <w:sz w:val="20"/>
          <w:szCs w:val="20"/>
        </w:rPr>
        <w:t xml:space="preserve">  </w:t>
      </w:r>
    </w:p>
    <w:p w:rsidR="004771BF" w:rsidRPr="004760BF" w:rsidRDefault="004771BF" w:rsidP="00E752EC">
      <w:pPr>
        <w:pStyle w:val="ListParagraph"/>
        <w:numPr>
          <w:ilvl w:val="0"/>
          <w:numId w:val="2"/>
        </w:numPr>
        <w:spacing w:line="240" w:lineRule="auto"/>
        <w:jc w:val="both"/>
        <w:rPr>
          <w:rFonts w:ascii="Arial" w:hAnsi="Arial" w:cs="Arial"/>
          <w:sz w:val="20"/>
          <w:szCs w:val="20"/>
        </w:rPr>
      </w:pPr>
      <w:r w:rsidRPr="004760BF">
        <w:rPr>
          <w:rFonts w:ascii="Arial" w:hAnsi="Arial" w:cs="Arial"/>
          <w:sz w:val="20"/>
          <w:szCs w:val="20"/>
        </w:rPr>
        <w:t xml:space="preserve">Nashua will update service manuals as and when required. </w:t>
      </w:r>
    </w:p>
    <w:p w:rsidR="00E752EC" w:rsidRPr="00CA38C2" w:rsidRDefault="00E752EC" w:rsidP="00E752EC">
      <w:pPr>
        <w:shd w:val="clear" w:color="auto" w:fill="FFFFFF"/>
        <w:spacing w:after="160" w:line="264" w:lineRule="auto"/>
        <w:jc w:val="both"/>
        <w:rPr>
          <w:rFonts w:ascii="Arial" w:hAnsi="Arial" w:cs="Arial"/>
          <w:sz w:val="20"/>
          <w:szCs w:val="20"/>
        </w:rPr>
      </w:pPr>
      <w:r w:rsidRPr="00CA38C2">
        <w:rPr>
          <w:rFonts w:ascii="Arial" w:hAnsi="Arial" w:cs="Arial"/>
          <w:sz w:val="20"/>
          <w:szCs w:val="20"/>
        </w:rPr>
        <w:t>This poli</w:t>
      </w:r>
      <w:r w:rsidR="00516F24">
        <w:rPr>
          <w:rFonts w:ascii="Arial" w:hAnsi="Arial" w:cs="Arial"/>
          <w:sz w:val="20"/>
          <w:szCs w:val="20"/>
        </w:rPr>
        <w:t xml:space="preserve">cy is effective from </w:t>
      </w:r>
      <w:r w:rsidR="002445D2">
        <w:rPr>
          <w:rFonts w:ascii="Arial" w:hAnsi="Arial" w:cs="Arial"/>
          <w:sz w:val="20"/>
          <w:szCs w:val="20"/>
        </w:rPr>
        <w:t>1 February 2019</w:t>
      </w:r>
      <w:r w:rsidRPr="00CA38C2">
        <w:rPr>
          <w:rFonts w:ascii="Arial" w:hAnsi="Arial" w:cs="Arial"/>
          <w:sz w:val="20"/>
          <w:szCs w:val="20"/>
        </w:rPr>
        <w:t xml:space="preserve"> until further notice. </w:t>
      </w:r>
    </w:p>
    <w:p w:rsidR="00E752EC" w:rsidRPr="00CA38C2" w:rsidRDefault="00E752EC" w:rsidP="00E752EC">
      <w:pPr>
        <w:shd w:val="clear" w:color="auto" w:fill="FFFFFF"/>
        <w:spacing w:line="240" w:lineRule="auto"/>
        <w:jc w:val="both"/>
        <w:rPr>
          <w:rFonts w:ascii="Arial" w:eastAsia="Times New Roman" w:hAnsi="Arial" w:cs="Arial"/>
          <w:sz w:val="20"/>
          <w:szCs w:val="20"/>
        </w:rPr>
      </w:pPr>
      <w:r w:rsidRPr="00CA38C2">
        <w:rPr>
          <w:rFonts w:ascii="Arial" w:eastAsia="Times New Roman" w:hAnsi="Arial" w:cs="Arial"/>
          <w:color w:val="333333"/>
          <w:sz w:val="20"/>
          <w:szCs w:val="20"/>
        </w:rPr>
        <w:t xml:space="preserve">I </w:t>
      </w:r>
      <w:r w:rsidRPr="00CA38C2">
        <w:rPr>
          <w:rFonts w:ascii="Arial" w:eastAsia="Times New Roman" w:hAnsi="Arial" w:cs="Arial"/>
          <w:sz w:val="20"/>
          <w:szCs w:val="20"/>
        </w:rPr>
        <w:t xml:space="preserve">have read and been informed about the content, requirements, and expectations of the cellphone/smartphone policy for employees at Nashua Limpopo. I have received a copy of the policy and agree to abide by the policy guidelines as a condition of my employment and my continuing employment at Nashua Limpopo. </w:t>
      </w:r>
    </w:p>
    <w:p w:rsidR="002445D2" w:rsidRPr="00CA38C2" w:rsidRDefault="00E752EC" w:rsidP="00E752EC">
      <w:pPr>
        <w:shd w:val="clear" w:color="auto" w:fill="FFFFFF"/>
        <w:spacing w:before="120" w:after="240" w:line="240" w:lineRule="auto"/>
        <w:jc w:val="both"/>
        <w:rPr>
          <w:rFonts w:ascii="Arial" w:eastAsia="Times New Roman" w:hAnsi="Arial" w:cs="Arial"/>
          <w:sz w:val="20"/>
          <w:szCs w:val="20"/>
        </w:rPr>
      </w:pPr>
      <w:r w:rsidRPr="00CA38C2">
        <w:rPr>
          <w:rFonts w:ascii="Arial" w:eastAsia="Times New Roman" w:hAnsi="Arial" w:cs="Arial"/>
          <w:sz w:val="20"/>
          <w:szCs w:val="20"/>
        </w:rPr>
        <w:t>I understand that if I have questions, at any time, regarding the cellphone/smartphone policy, I will consult with my immediate manager or the Human Resources Administrator.</w:t>
      </w:r>
    </w:p>
    <w:p w:rsidR="002445D2" w:rsidRDefault="00516F24" w:rsidP="00E752EC">
      <w:pPr>
        <w:pStyle w:val="NoSpacing"/>
        <w:rPr>
          <w:rFonts w:ascii="Arial" w:hAnsi="Arial" w:cs="Arial"/>
          <w:sz w:val="20"/>
          <w:szCs w:val="20"/>
        </w:rPr>
      </w:pPr>
      <w:proofErr w:type="gramStart"/>
      <w:r>
        <w:rPr>
          <w:rFonts w:ascii="Arial" w:hAnsi="Arial" w:cs="Arial"/>
          <w:sz w:val="20"/>
          <w:szCs w:val="20"/>
        </w:rPr>
        <w:t>Model</w:t>
      </w:r>
      <w:r w:rsidR="002445D2">
        <w:rPr>
          <w:rFonts w:ascii="Arial" w:hAnsi="Arial" w:cs="Arial"/>
          <w:sz w:val="20"/>
          <w:szCs w:val="20"/>
        </w:rPr>
        <w:t xml:space="preserve"> :</w:t>
      </w:r>
      <w:proofErr w:type="gramEnd"/>
      <w:r w:rsidR="002445D2">
        <w:rPr>
          <w:rFonts w:ascii="Arial" w:hAnsi="Arial" w:cs="Arial"/>
          <w:sz w:val="20"/>
          <w:szCs w:val="20"/>
        </w:rPr>
        <w:t xml:space="preserve"> </w:t>
      </w:r>
      <w:r>
        <w:rPr>
          <w:rFonts w:ascii="Arial" w:hAnsi="Arial" w:cs="Arial"/>
          <w:sz w:val="20"/>
          <w:szCs w:val="20"/>
        </w:rPr>
        <w:t>_____________________</w:t>
      </w:r>
      <w:r w:rsidR="002445D2">
        <w:rPr>
          <w:rFonts w:ascii="Arial" w:hAnsi="Arial" w:cs="Arial"/>
          <w:sz w:val="20"/>
          <w:szCs w:val="20"/>
        </w:rPr>
        <w:t>______________________________</w:t>
      </w:r>
    </w:p>
    <w:p w:rsidR="002445D2" w:rsidRDefault="002445D2" w:rsidP="00E752EC">
      <w:pPr>
        <w:pStyle w:val="NoSpacing"/>
        <w:rPr>
          <w:rFonts w:ascii="Arial" w:hAnsi="Arial" w:cs="Arial"/>
          <w:sz w:val="20"/>
          <w:szCs w:val="20"/>
        </w:rPr>
      </w:pPr>
    </w:p>
    <w:p w:rsidR="002445D2" w:rsidRDefault="00516F24" w:rsidP="00E752EC">
      <w:pPr>
        <w:pStyle w:val="NoSpacing"/>
        <w:rPr>
          <w:rFonts w:ascii="Arial" w:hAnsi="Arial" w:cs="Arial"/>
          <w:sz w:val="20"/>
          <w:szCs w:val="20"/>
        </w:rPr>
      </w:pPr>
      <w:r>
        <w:rPr>
          <w:rFonts w:ascii="Arial" w:hAnsi="Arial" w:cs="Arial"/>
          <w:sz w:val="20"/>
          <w:szCs w:val="20"/>
        </w:rPr>
        <w:t xml:space="preserve">Serial </w:t>
      </w:r>
      <w:proofErr w:type="gramStart"/>
      <w:r>
        <w:rPr>
          <w:rFonts w:ascii="Arial" w:hAnsi="Arial" w:cs="Arial"/>
          <w:sz w:val="20"/>
          <w:szCs w:val="20"/>
        </w:rPr>
        <w:t>Number</w:t>
      </w:r>
      <w:r w:rsidR="002445D2">
        <w:rPr>
          <w:rFonts w:ascii="Arial" w:hAnsi="Arial" w:cs="Arial"/>
          <w:sz w:val="20"/>
          <w:szCs w:val="20"/>
        </w:rPr>
        <w:t xml:space="preserve"> :</w:t>
      </w:r>
      <w:proofErr w:type="gramEnd"/>
      <w:r w:rsidR="002445D2">
        <w:rPr>
          <w:rFonts w:ascii="Arial" w:hAnsi="Arial" w:cs="Arial"/>
          <w:sz w:val="20"/>
          <w:szCs w:val="20"/>
        </w:rPr>
        <w:t xml:space="preserve"> </w:t>
      </w:r>
      <w:r>
        <w:rPr>
          <w:rFonts w:ascii="Arial" w:hAnsi="Arial" w:cs="Arial"/>
          <w:sz w:val="20"/>
          <w:szCs w:val="20"/>
        </w:rPr>
        <w:t>_______________</w:t>
      </w:r>
      <w:r w:rsidR="002445D2">
        <w:rPr>
          <w:rFonts w:ascii="Arial" w:hAnsi="Arial" w:cs="Arial"/>
          <w:sz w:val="20"/>
          <w:szCs w:val="20"/>
        </w:rPr>
        <w:t>______________________________</w:t>
      </w:r>
    </w:p>
    <w:p w:rsidR="002445D2" w:rsidRDefault="002445D2" w:rsidP="00E752EC">
      <w:pPr>
        <w:pStyle w:val="NoSpacing"/>
        <w:rPr>
          <w:rFonts w:ascii="Arial" w:hAnsi="Arial" w:cs="Arial"/>
          <w:sz w:val="20"/>
          <w:szCs w:val="20"/>
        </w:rPr>
      </w:pPr>
    </w:p>
    <w:p w:rsidR="00E752EC" w:rsidRPr="00CA38C2" w:rsidRDefault="002445D2" w:rsidP="00E752EC">
      <w:pPr>
        <w:pStyle w:val="NoSpacing"/>
        <w:rPr>
          <w:rFonts w:ascii="Arial" w:hAnsi="Arial" w:cs="Arial"/>
          <w:sz w:val="20"/>
          <w:szCs w:val="20"/>
        </w:rPr>
      </w:pPr>
      <w:r>
        <w:rPr>
          <w:rFonts w:ascii="Arial" w:hAnsi="Arial" w:cs="Arial"/>
          <w:sz w:val="20"/>
          <w:szCs w:val="20"/>
        </w:rPr>
        <w:t>Cell Number : ______________________________________________</w:t>
      </w:r>
      <w:r w:rsidR="00E752EC" w:rsidRPr="00CA38C2">
        <w:rPr>
          <w:rFonts w:ascii="Arial" w:hAnsi="Arial" w:cs="Arial"/>
          <w:sz w:val="20"/>
          <w:szCs w:val="20"/>
        </w:rPr>
        <w:br/>
      </w:r>
    </w:p>
    <w:p w:rsidR="002445D2" w:rsidRDefault="002445D2" w:rsidP="00E752EC">
      <w:pPr>
        <w:pStyle w:val="NoSpacing"/>
        <w:rPr>
          <w:rFonts w:ascii="Arial" w:hAnsi="Arial" w:cs="Arial"/>
          <w:sz w:val="20"/>
          <w:szCs w:val="20"/>
        </w:rPr>
      </w:pPr>
    </w:p>
    <w:p w:rsidR="002445D2" w:rsidRDefault="002445D2" w:rsidP="00E752EC">
      <w:pPr>
        <w:pStyle w:val="NoSpacing"/>
        <w:rPr>
          <w:rFonts w:ascii="Arial" w:hAnsi="Arial" w:cs="Arial"/>
          <w:sz w:val="20"/>
          <w:szCs w:val="20"/>
        </w:rPr>
      </w:pPr>
    </w:p>
    <w:p w:rsidR="00E752EC" w:rsidRPr="00CA38C2" w:rsidRDefault="00E752EC" w:rsidP="00E752EC">
      <w:pPr>
        <w:pStyle w:val="NoSpacing"/>
        <w:rPr>
          <w:rFonts w:ascii="Arial" w:hAnsi="Arial" w:cs="Arial"/>
          <w:sz w:val="20"/>
          <w:szCs w:val="20"/>
        </w:rPr>
      </w:pPr>
      <w:r w:rsidRPr="00CA38C2">
        <w:rPr>
          <w:rFonts w:ascii="Arial" w:hAnsi="Arial" w:cs="Arial"/>
          <w:sz w:val="20"/>
          <w:szCs w:val="20"/>
        </w:rPr>
        <w:t>------------------------------------                                         -----------------------------------------</w:t>
      </w:r>
    </w:p>
    <w:p w:rsidR="00E752EC" w:rsidRPr="00CA38C2" w:rsidRDefault="00E752EC" w:rsidP="00E752EC">
      <w:pPr>
        <w:pStyle w:val="NoSpacing"/>
        <w:rPr>
          <w:rFonts w:ascii="Arial" w:hAnsi="Arial" w:cs="Arial"/>
          <w:color w:val="000000"/>
          <w:sz w:val="20"/>
          <w:szCs w:val="20"/>
        </w:rPr>
      </w:pPr>
      <w:r w:rsidRPr="00CA38C2">
        <w:rPr>
          <w:rFonts w:ascii="Arial" w:hAnsi="Arial" w:cs="Arial"/>
          <w:sz w:val="20"/>
          <w:szCs w:val="20"/>
        </w:rPr>
        <w:t xml:space="preserve">Employee </w:t>
      </w:r>
      <w:r w:rsidR="002445D2">
        <w:rPr>
          <w:rFonts w:ascii="Arial" w:hAnsi="Arial" w:cs="Arial"/>
          <w:sz w:val="20"/>
          <w:szCs w:val="20"/>
        </w:rPr>
        <w:t>Name (Please print)</w:t>
      </w:r>
      <w:r w:rsidRPr="00CA38C2">
        <w:rPr>
          <w:rFonts w:ascii="Arial" w:hAnsi="Arial" w:cs="Arial"/>
          <w:sz w:val="20"/>
          <w:szCs w:val="20"/>
        </w:rPr>
        <w:t xml:space="preserve">        </w:t>
      </w:r>
      <w:r w:rsidR="002445D2">
        <w:rPr>
          <w:rFonts w:ascii="Arial" w:hAnsi="Arial" w:cs="Arial"/>
          <w:sz w:val="20"/>
          <w:szCs w:val="20"/>
        </w:rPr>
        <w:t xml:space="preserve">                           </w:t>
      </w:r>
      <w:r w:rsidRPr="00CA38C2">
        <w:rPr>
          <w:rFonts w:ascii="Arial" w:hAnsi="Arial" w:cs="Arial"/>
          <w:color w:val="000000"/>
          <w:sz w:val="20"/>
          <w:szCs w:val="20"/>
        </w:rPr>
        <w:t xml:space="preserve">Employee </w:t>
      </w:r>
      <w:r w:rsidR="002445D2">
        <w:rPr>
          <w:rFonts w:ascii="Arial" w:hAnsi="Arial" w:cs="Arial"/>
          <w:color w:val="000000"/>
          <w:sz w:val="20"/>
          <w:szCs w:val="20"/>
        </w:rPr>
        <w:t>Signature</w:t>
      </w:r>
    </w:p>
    <w:p w:rsidR="002445D2" w:rsidRPr="004771BF" w:rsidRDefault="00E752EC" w:rsidP="004771BF">
      <w:pPr>
        <w:pStyle w:val="NoSpacing"/>
        <w:rPr>
          <w:rFonts w:ascii="Arial" w:hAnsi="Arial" w:cs="Arial"/>
          <w:color w:val="000000"/>
          <w:sz w:val="20"/>
          <w:szCs w:val="20"/>
        </w:rPr>
      </w:pPr>
      <w:r w:rsidRPr="00CA38C2">
        <w:rPr>
          <w:rFonts w:ascii="Arial" w:hAnsi="Arial" w:cs="Arial"/>
          <w:sz w:val="20"/>
          <w:szCs w:val="20"/>
        </w:rPr>
        <w:br/>
      </w:r>
      <w:r w:rsidR="00516F24">
        <w:rPr>
          <w:rFonts w:ascii="Arial" w:hAnsi="Arial" w:cs="Arial"/>
          <w:color w:val="000000"/>
          <w:sz w:val="20"/>
          <w:szCs w:val="20"/>
        </w:rPr>
        <w:t>DATE __</w:t>
      </w:r>
      <w:r w:rsidR="002445D2">
        <w:rPr>
          <w:rFonts w:ascii="Arial" w:hAnsi="Arial" w:cs="Arial"/>
          <w:color w:val="000000"/>
          <w:sz w:val="20"/>
          <w:szCs w:val="20"/>
        </w:rPr>
        <w:t>______________</w:t>
      </w:r>
    </w:p>
    <w:sectPr w:rsidR="002445D2" w:rsidRPr="004771BF" w:rsidSect="00CA38C2">
      <w:pgSz w:w="11906" w:h="16838"/>
      <w:pgMar w:top="1440" w:right="1440"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7CD0"/>
    <w:multiLevelType w:val="hybridMultilevel"/>
    <w:tmpl w:val="F7F86A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EC"/>
    <w:rsid w:val="000433D9"/>
    <w:rsid w:val="002445D2"/>
    <w:rsid w:val="00275076"/>
    <w:rsid w:val="00394FCF"/>
    <w:rsid w:val="004760BF"/>
    <w:rsid w:val="004771BF"/>
    <w:rsid w:val="00516F24"/>
    <w:rsid w:val="00A9717A"/>
    <w:rsid w:val="00BE1C1C"/>
    <w:rsid w:val="00C70D65"/>
    <w:rsid w:val="00CA38C2"/>
    <w:rsid w:val="00CF3568"/>
    <w:rsid w:val="00D01796"/>
    <w:rsid w:val="00E752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60FB0-4DDA-4382-BF3D-66160B90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EC"/>
    <w:rPr>
      <w:rFonts w:ascii="Calibri" w:eastAsia="Calibri" w:hAnsi="Calibri" w:cs="Times New Roman"/>
      <w:lang w:val="en-US"/>
    </w:rPr>
  </w:style>
  <w:style w:type="paragraph" w:styleId="Heading4">
    <w:name w:val="heading 4"/>
    <w:basedOn w:val="Normal"/>
    <w:next w:val="Normal"/>
    <w:link w:val="Heading4Char"/>
    <w:uiPriority w:val="9"/>
    <w:unhideWhenUsed/>
    <w:qFormat/>
    <w:rsid w:val="00E752EC"/>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52EC"/>
    <w:rPr>
      <w:rFonts w:ascii="Arial" w:eastAsia="Times New Roman" w:hAnsi="Arial" w:cs="Arial"/>
      <w:b/>
      <w:bCs/>
      <w:i/>
      <w:iCs/>
      <w:color w:val="4F81BD"/>
      <w:lang w:val="en-US"/>
    </w:rPr>
  </w:style>
  <w:style w:type="paragraph" w:styleId="NoSpacing">
    <w:name w:val="No Spacing"/>
    <w:link w:val="NoSpacingChar"/>
    <w:uiPriority w:val="1"/>
    <w:qFormat/>
    <w:rsid w:val="00E752EC"/>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E752EC"/>
    <w:rPr>
      <w:rFonts w:ascii="Calibri" w:eastAsia="Times New Roman" w:hAnsi="Calibri" w:cs="Times New Roman"/>
      <w:lang w:val="en-US"/>
    </w:rPr>
  </w:style>
  <w:style w:type="paragraph" w:styleId="ListParagraph">
    <w:name w:val="List Paragraph"/>
    <w:basedOn w:val="Normal"/>
    <w:uiPriority w:val="34"/>
    <w:qFormat/>
    <w:rsid w:val="00E75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2</cp:revision>
  <cp:lastPrinted>2019-02-06T09:07:00Z</cp:lastPrinted>
  <dcterms:created xsi:type="dcterms:W3CDTF">2019-02-06T11:00:00Z</dcterms:created>
  <dcterms:modified xsi:type="dcterms:W3CDTF">2019-02-06T11:00:00Z</dcterms:modified>
</cp:coreProperties>
</file>